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D598A9" w14:textId="0F5BAECD" w:rsidR="008E0506" w:rsidRDefault="008E0506" w:rsidP="008E0506">
      <w:pPr>
        <w:tabs>
          <w:tab w:val="center" w:pos="4419"/>
        </w:tabs>
        <w:spacing w:line="240" w:lineRule="auto"/>
        <w:jc w:val="center"/>
        <w:rPr>
          <w:rFonts w:ascii="Segoe UI" w:eastAsia="Times New Roman" w:hAnsi="Segoe UI" w:cs="Segoe UI"/>
          <w:b/>
          <w:color w:val="000000" w:themeColor="text1"/>
          <w:sz w:val="32"/>
          <w:szCs w:val="32"/>
          <w:lang w:eastAsia="es-ES"/>
        </w:rPr>
      </w:pPr>
      <w:r>
        <w:rPr>
          <w:rFonts w:ascii="Segoe UI" w:eastAsia="Times New Roman" w:hAnsi="Segoe UI" w:cs="Segoe UI"/>
          <w:b/>
          <w:color w:val="000000" w:themeColor="text1"/>
          <w:sz w:val="32"/>
          <w:szCs w:val="32"/>
          <w:lang w:eastAsia="es-ES"/>
        </w:rPr>
        <w:t xml:space="preserve">DISPONABILIDAD DE CUOTA A COMPROMETER                                                                            </w:t>
      </w:r>
      <w:r w:rsidR="002E59C1" w:rsidRPr="002E59C1">
        <w:rPr>
          <w:rFonts w:ascii="Segoe UI" w:eastAsia="Times New Roman" w:hAnsi="Segoe UI" w:cs="Segoe UI"/>
          <w:b/>
          <w:color w:val="000000" w:themeColor="text1"/>
          <w:sz w:val="28"/>
          <w:szCs w:val="28"/>
          <w:lang w:eastAsia="es-ES"/>
        </w:rPr>
        <w:t>SISTEMA DE INFORMACIÓN DE LA GESTIÓN FINANCIERA</w:t>
      </w:r>
    </w:p>
    <w:p w14:paraId="6E4E34E7" w14:textId="77777777" w:rsidR="008E0506" w:rsidRDefault="008E0506" w:rsidP="008E0506">
      <w:pPr>
        <w:tabs>
          <w:tab w:val="center" w:pos="4419"/>
        </w:tabs>
        <w:spacing w:line="240" w:lineRule="auto"/>
        <w:jc w:val="center"/>
        <w:rPr>
          <w:rFonts w:ascii="Segoe UI" w:eastAsia="Times New Roman" w:hAnsi="Segoe UI" w:cs="Segoe UI"/>
          <w:b/>
          <w:color w:val="000000" w:themeColor="text1"/>
          <w:sz w:val="16"/>
          <w:szCs w:val="32"/>
          <w:lang w:eastAsia="es-ES"/>
        </w:rPr>
      </w:pPr>
      <w:r w:rsidRPr="00802321">
        <w:rPr>
          <w:rFonts w:ascii="Segoe UI" w:eastAsia="Times New Roman" w:hAnsi="Segoe UI" w:cs="Segoe UI"/>
          <w:b/>
          <w:color w:val="000000" w:themeColor="text1"/>
          <w:sz w:val="16"/>
          <w:szCs w:val="32"/>
          <w:lang w:eastAsia="es-ES"/>
        </w:rPr>
        <w:t>NO. EXPEDIENTE.</w:t>
      </w:r>
    </w:p>
    <w:p w14:paraId="3FBF82A5" w14:textId="5B506D09" w:rsidR="00035321" w:rsidRPr="008E0506" w:rsidRDefault="00086D20" w:rsidP="008E0506">
      <w:pPr>
        <w:tabs>
          <w:tab w:val="center" w:pos="4419"/>
        </w:tabs>
        <w:spacing w:line="240" w:lineRule="auto"/>
        <w:jc w:val="center"/>
        <w:rPr>
          <w:rFonts w:ascii="Segoe UI" w:eastAsia="Times New Roman" w:hAnsi="Segoe UI" w:cs="Segoe UI"/>
          <w:b/>
          <w:color w:val="000000" w:themeColor="text1"/>
          <w:sz w:val="16"/>
          <w:szCs w:val="32"/>
          <w:lang w:eastAsia="es-ES"/>
        </w:rPr>
      </w:pPr>
      <w:r>
        <w:rPr>
          <w:rFonts w:ascii="Segoe UI" w:eastAsia="Times New Roman" w:hAnsi="Segoe UI" w:cs="Segoe UI"/>
          <w:b/>
          <w:color w:val="000000" w:themeColor="text1"/>
          <w:sz w:val="16"/>
          <w:szCs w:val="32"/>
          <w:lang w:eastAsia="es-ES"/>
        </w:rPr>
        <w:t>HGDVC-DAF-CM-2022-0</w:t>
      </w:r>
      <w:r w:rsidR="005B16C0">
        <w:rPr>
          <w:rFonts w:ascii="Segoe UI" w:eastAsia="Times New Roman" w:hAnsi="Segoe UI" w:cs="Segoe UI"/>
          <w:b/>
          <w:color w:val="000000" w:themeColor="text1"/>
          <w:sz w:val="16"/>
          <w:szCs w:val="32"/>
          <w:lang w:eastAsia="es-ES"/>
        </w:rPr>
        <w:t>118</w:t>
      </w:r>
    </w:p>
    <w:p w14:paraId="3103BF3F" w14:textId="77777777" w:rsidR="00035321" w:rsidRPr="00CC54DC" w:rsidRDefault="00035321" w:rsidP="00035321">
      <w:pPr>
        <w:pStyle w:val="Sinespaciado"/>
        <w:jc w:val="right"/>
        <w:rPr>
          <w:rFonts w:ascii="Segoe UI" w:hAnsi="Segoe UI" w:cs="Segoe UI"/>
          <w:i/>
          <w:color w:val="000000" w:themeColor="text1"/>
          <w:sz w:val="24"/>
          <w:szCs w:val="24"/>
        </w:rPr>
      </w:pPr>
      <w:r w:rsidRPr="00CC54DC">
        <w:rPr>
          <w:rFonts w:ascii="Segoe UI" w:hAnsi="Segoe UI" w:cs="Segoe UI"/>
          <w:i/>
          <w:color w:val="000000" w:themeColor="text1"/>
          <w:sz w:val="24"/>
          <w:szCs w:val="24"/>
        </w:rPr>
        <w:t>Santo Domingo</w:t>
      </w:r>
      <w:r>
        <w:rPr>
          <w:rFonts w:ascii="Segoe UI" w:hAnsi="Segoe UI" w:cs="Segoe UI"/>
          <w:i/>
          <w:color w:val="000000" w:themeColor="text1"/>
          <w:sz w:val="24"/>
          <w:szCs w:val="24"/>
        </w:rPr>
        <w:t>,</w:t>
      </w:r>
      <w:r w:rsidRPr="00CC54DC">
        <w:rPr>
          <w:rFonts w:ascii="Segoe UI" w:hAnsi="Segoe UI" w:cs="Segoe UI"/>
          <w:i/>
          <w:color w:val="000000" w:themeColor="text1"/>
          <w:sz w:val="24"/>
          <w:szCs w:val="24"/>
        </w:rPr>
        <w:t xml:space="preserve"> Oeste</w:t>
      </w:r>
    </w:p>
    <w:p w14:paraId="779436EC" w14:textId="13BE0219" w:rsidR="00770A5C" w:rsidRPr="00CC54DC" w:rsidRDefault="00035321" w:rsidP="00770A5C">
      <w:pPr>
        <w:pStyle w:val="Sinespaciado"/>
        <w:jc w:val="right"/>
        <w:rPr>
          <w:rFonts w:ascii="Segoe UI" w:hAnsi="Segoe UI" w:cs="Segoe UI"/>
          <w:i/>
          <w:color w:val="000000" w:themeColor="text1"/>
          <w:sz w:val="24"/>
          <w:szCs w:val="24"/>
        </w:rPr>
      </w:pPr>
      <w:r w:rsidRPr="00CC54DC">
        <w:rPr>
          <w:rFonts w:ascii="Segoe UI" w:hAnsi="Segoe UI" w:cs="Segoe UI"/>
          <w:i/>
          <w:color w:val="000000" w:themeColor="text1"/>
          <w:sz w:val="24"/>
          <w:szCs w:val="24"/>
        </w:rPr>
        <w:t xml:space="preserve">                  </w:t>
      </w:r>
      <w:r w:rsidR="0035441A">
        <w:rPr>
          <w:rFonts w:ascii="Segoe UI" w:hAnsi="Segoe UI" w:cs="Segoe UI"/>
          <w:i/>
          <w:color w:val="000000" w:themeColor="text1"/>
          <w:sz w:val="24"/>
          <w:szCs w:val="24"/>
        </w:rPr>
        <w:t xml:space="preserve"> </w:t>
      </w:r>
      <w:r w:rsidRPr="00CC54DC">
        <w:rPr>
          <w:rFonts w:ascii="Segoe UI" w:hAnsi="Segoe UI" w:cs="Segoe UI"/>
          <w:i/>
          <w:color w:val="000000" w:themeColor="text1"/>
          <w:sz w:val="24"/>
          <w:szCs w:val="24"/>
        </w:rPr>
        <w:t xml:space="preserve">                                     </w:t>
      </w:r>
      <w:r w:rsidR="005B16C0">
        <w:rPr>
          <w:rFonts w:ascii="Segoe UI" w:hAnsi="Segoe UI" w:cs="Segoe UI"/>
          <w:i/>
          <w:color w:val="000000" w:themeColor="text1"/>
          <w:sz w:val="24"/>
          <w:szCs w:val="24"/>
        </w:rPr>
        <w:t>30 de junio de 2022</w:t>
      </w:r>
    </w:p>
    <w:p w14:paraId="0C0BFB1E" w14:textId="77777777" w:rsidR="00770A5C" w:rsidRDefault="00770A5C" w:rsidP="00770A5C">
      <w:pPr>
        <w:spacing w:line="240" w:lineRule="auto"/>
        <w:contextualSpacing/>
        <w:rPr>
          <w:rFonts w:ascii="Segoe UI" w:hAnsi="Segoe UI" w:cs="Segoe UI"/>
          <w:b/>
          <w:i/>
          <w:u w:val="single"/>
          <w:lang w:val="es-DO"/>
        </w:rPr>
      </w:pPr>
      <w:r>
        <w:rPr>
          <w:rFonts w:ascii="Segoe UI" w:hAnsi="Segoe UI" w:cs="Segoe UI"/>
          <w:b/>
          <w:i/>
          <w:u w:val="single"/>
          <w:lang w:val="es-DO"/>
        </w:rPr>
        <w:t>Requerimiento</w:t>
      </w:r>
      <w:r w:rsidRPr="00FC0B8D">
        <w:rPr>
          <w:rFonts w:ascii="Segoe UI" w:hAnsi="Segoe UI" w:cs="Segoe UI"/>
          <w:i/>
        </w:rPr>
        <w:t>:</w:t>
      </w:r>
      <w:r w:rsidRPr="00B95628">
        <w:rPr>
          <w:rFonts w:ascii="Segoe UI" w:hAnsi="Segoe UI" w:cs="Segoe UI"/>
          <w:b/>
          <w:i/>
          <w:lang w:val="es-DO"/>
        </w:rPr>
        <w:t xml:space="preserve"> Departamento</w:t>
      </w:r>
      <w:r w:rsidRPr="00845AD0">
        <w:rPr>
          <w:rFonts w:ascii="Segoe UI" w:hAnsi="Segoe UI" w:cs="Segoe UI"/>
          <w:b/>
          <w:i/>
          <w:lang w:val="es-DO"/>
        </w:rPr>
        <w:t xml:space="preserve"> de compras Generales</w:t>
      </w:r>
    </w:p>
    <w:p w14:paraId="012157F4" w14:textId="77777777" w:rsidR="00AE3549" w:rsidRPr="00AE3549" w:rsidRDefault="00AE3549" w:rsidP="00035321">
      <w:pPr>
        <w:jc w:val="both"/>
        <w:rPr>
          <w:rFonts w:ascii="Segoe UI" w:hAnsi="Segoe UI" w:cs="Segoe UI"/>
          <w:sz w:val="2"/>
          <w:szCs w:val="2"/>
        </w:rPr>
      </w:pPr>
    </w:p>
    <w:p w14:paraId="1238E4B5" w14:textId="26AE5BC1" w:rsidR="00035321" w:rsidRPr="00CC4410" w:rsidRDefault="00161618" w:rsidP="00035321">
      <w:pPr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</w:rPr>
        <w:t>Se certifica la disponibilidad de cuota comprometer en base al presupuesto general del estado para el años 202</w:t>
      </w:r>
      <w:r w:rsidR="005B16C0">
        <w:rPr>
          <w:rFonts w:ascii="Segoe UI" w:hAnsi="Segoe UI" w:cs="Segoe UI"/>
        </w:rPr>
        <w:t>2</w:t>
      </w:r>
      <w:r>
        <w:rPr>
          <w:rFonts w:ascii="Segoe UI" w:hAnsi="Segoe UI" w:cs="Segoe UI"/>
        </w:rPr>
        <w:t xml:space="preserve">, aprobado por la ley no.61-18 dispone de balance de apropiación presupuestaria suficiente para iniciar procesos de contratación de bienes, obras y servicios por el monto indicado en este documento, en cumplimiento a lo establecido en el decreto 15-17 del 08 de febrero de 2017.de acuerdo al siguiente detalle: </w:t>
      </w:r>
      <w:bookmarkStart w:id="0" w:name="_GoBack"/>
      <w:bookmarkEnd w:id="0"/>
    </w:p>
    <w:tbl>
      <w:tblPr>
        <w:tblW w:w="1020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3"/>
        <w:gridCol w:w="3118"/>
        <w:gridCol w:w="2268"/>
        <w:gridCol w:w="2268"/>
      </w:tblGrid>
      <w:tr w:rsidR="00A25D9D" w:rsidRPr="00FC0B8D" w14:paraId="6D38228F" w14:textId="208CFAD8" w:rsidTr="00A25D9D">
        <w:trPr>
          <w:trHeight w:val="309"/>
        </w:trPr>
        <w:tc>
          <w:tcPr>
            <w:tcW w:w="2553" w:type="dxa"/>
            <w:shd w:val="clear" w:color="auto" w:fill="auto"/>
            <w:vAlign w:val="center"/>
            <w:hideMark/>
          </w:tcPr>
          <w:p w14:paraId="535C3B89" w14:textId="1464CCB7" w:rsidR="00A25D9D" w:rsidRDefault="00A25D9D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>CUENTA</w:t>
            </w:r>
          </w:p>
          <w:p w14:paraId="54397A6C" w14:textId="1116010C" w:rsidR="00A25D9D" w:rsidRPr="00FC0B8D" w:rsidRDefault="00A25D9D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 xml:space="preserve">PRESUPUESTARIA 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3C1A6424" w14:textId="5AAF7CF6" w:rsidR="00A25D9D" w:rsidRPr="00FC0B8D" w:rsidRDefault="00A25D9D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>NOMBRE DE LA CUENTA PRESUPUESTARIA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FE5F3C7" w14:textId="60839276" w:rsidR="00A25D9D" w:rsidRDefault="00A25D9D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>Aprobación</w:t>
            </w:r>
          </w:p>
          <w:p w14:paraId="5B8089ED" w14:textId="1621C5A9" w:rsidR="00A25D9D" w:rsidRPr="00FC0B8D" w:rsidRDefault="001915E0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>Presupuestaria 2022</w:t>
            </w:r>
          </w:p>
        </w:tc>
        <w:tc>
          <w:tcPr>
            <w:tcW w:w="2268" w:type="dxa"/>
          </w:tcPr>
          <w:p w14:paraId="55A64DA4" w14:textId="77777777" w:rsidR="00A25D9D" w:rsidRDefault="00A25D9D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 xml:space="preserve">Numero de </w:t>
            </w:r>
          </w:p>
          <w:p w14:paraId="5B7FE777" w14:textId="0328DC30" w:rsidR="00A25D9D" w:rsidRDefault="00A25D9D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>compromiso</w:t>
            </w:r>
          </w:p>
        </w:tc>
      </w:tr>
      <w:tr w:rsidR="00A25D9D" w:rsidRPr="00FC0B8D" w14:paraId="328A6079" w14:textId="54DFA682" w:rsidTr="00A25D9D">
        <w:trPr>
          <w:trHeight w:val="40"/>
        </w:trPr>
        <w:tc>
          <w:tcPr>
            <w:tcW w:w="2553" w:type="dxa"/>
            <w:shd w:val="clear" w:color="000000" w:fill="92D050"/>
            <w:vAlign w:val="center"/>
            <w:hideMark/>
          </w:tcPr>
          <w:p w14:paraId="7C698EDC" w14:textId="67FD801E" w:rsidR="00A25D9D" w:rsidRPr="00FC0B8D" w:rsidRDefault="00A25D9D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FC0B8D"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3118" w:type="dxa"/>
            <w:shd w:val="clear" w:color="000000" w:fill="92D050"/>
            <w:vAlign w:val="center"/>
            <w:hideMark/>
          </w:tcPr>
          <w:p w14:paraId="789A8847" w14:textId="77777777" w:rsidR="00A25D9D" w:rsidRPr="00FC0B8D" w:rsidRDefault="00A25D9D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FC0B8D"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2268" w:type="dxa"/>
            <w:shd w:val="clear" w:color="000000" w:fill="92D050"/>
            <w:vAlign w:val="center"/>
            <w:hideMark/>
          </w:tcPr>
          <w:p w14:paraId="5B6AFD75" w14:textId="77777777" w:rsidR="00A25D9D" w:rsidRPr="00FC0B8D" w:rsidRDefault="00A25D9D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FC0B8D"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2268" w:type="dxa"/>
            <w:shd w:val="clear" w:color="000000" w:fill="92D050"/>
          </w:tcPr>
          <w:p w14:paraId="2303A0BF" w14:textId="77777777" w:rsidR="00A25D9D" w:rsidRPr="00FC0B8D" w:rsidRDefault="00A25D9D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</w:p>
        </w:tc>
      </w:tr>
      <w:tr w:rsidR="00AE3549" w:rsidRPr="00FC0B8D" w14:paraId="562599F8" w14:textId="5D3A78DB" w:rsidTr="00AE03C6">
        <w:trPr>
          <w:trHeight w:val="580"/>
        </w:trPr>
        <w:tc>
          <w:tcPr>
            <w:tcW w:w="2553" w:type="dxa"/>
            <w:shd w:val="clear" w:color="auto" w:fill="auto"/>
            <w:vAlign w:val="center"/>
            <w:hideMark/>
          </w:tcPr>
          <w:p w14:paraId="06E71746" w14:textId="0B6400E2" w:rsidR="00AE3549" w:rsidRPr="00274D2D" w:rsidRDefault="00422D1E" w:rsidP="00AE3549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sz w:val="20"/>
                <w:szCs w:val="20"/>
                <w:lang w:val="es-DO" w:eastAsia="es-DO"/>
              </w:rPr>
            </w:pP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val="es-DO" w:eastAsia="es-DO"/>
              </w:rPr>
              <w:t>2.3.4.1.01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14505325" w14:textId="6EF3CA44" w:rsidR="00AE3549" w:rsidRPr="00FC0B8D" w:rsidRDefault="00422D1E" w:rsidP="00AE354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  <w:t>Productos medicinales para uso humano</w:t>
            </w:r>
          </w:p>
        </w:tc>
        <w:tc>
          <w:tcPr>
            <w:tcW w:w="2268" w:type="dxa"/>
            <w:shd w:val="clear" w:color="auto" w:fill="auto"/>
          </w:tcPr>
          <w:p w14:paraId="6892787F" w14:textId="0DBF8D55" w:rsidR="00AE3549" w:rsidRPr="00FC0B8D" w:rsidRDefault="00232E94" w:rsidP="00AE354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  <w:t>300,000.00</w:t>
            </w:r>
          </w:p>
        </w:tc>
        <w:tc>
          <w:tcPr>
            <w:tcW w:w="2268" w:type="dxa"/>
          </w:tcPr>
          <w:p w14:paraId="273B4F9D" w14:textId="18C46CD2" w:rsidR="00AE3549" w:rsidRDefault="00AE3549" w:rsidP="00853DF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  <w:t>SNS-HGDVC-</w:t>
            </w:r>
            <w:r w:rsidR="00853DF2"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  <w:t>CM-2022-0107</w:t>
            </w:r>
          </w:p>
        </w:tc>
      </w:tr>
    </w:tbl>
    <w:p w14:paraId="500EF91E" w14:textId="77777777" w:rsidR="005B16C0" w:rsidRDefault="005B16C0" w:rsidP="008E0506">
      <w:pPr>
        <w:jc w:val="both"/>
        <w:rPr>
          <w:rFonts w:ascii="Segoe UI" w:hAnsi="Segoe UI" w:cs="Segoe UI"/>
        </w:rPr>
      </w:pPr>
    </w:p>
    <w:p w14:paraId="1013F76B" w14:textId="77777777" w:rsidR="008E0506" w:rsidRDefault="008E0506" w:rsidP="008E0506">
      <w:pPr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En este sentido y en base al presupuesto aprobado el procedimiento de selección a utilizar para la compra o contratación es compras menores. </w:t>
      </w:r>
    </w:p>
    <w:p w14:paraId="69076AAF" w14:textId="77777777" w:rsidR="008E0506" w:rsidRPr="00FC0B8D" w:rsidRDefault="008E0506" w:rsidP="008E0506">
      <w:pPr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Y para que conste firmo la presente certificación,</w:t>
      </w:r>
    </w:p>
    <w:p w14:paraId="78037753" w14:textId="77777777" w:rsidR="00AE3549" w:rsidRDefault="00AE3549" w:rsidP="008E0506">
      <w:pPr>
        <w:spacing w:after="0" w:line="240" w:lineRule="auto"/>
        <w:jc w:val="both"/>
        <w:rPr>
          <w:rFonts w:ascii="Segoe UI" w:hAnsi="Segoe UI" w:cs="Segoe UI"/>
          <w:b/>
        </w:rPr>
      </w:pPr>
    </w:p>
    <w:p w14:paraId="158A2613" w14:textId="3D233AA1" w:rsidR="008E0506" w:rsidRDefault="005B16C0" w:rsidP="008E0506">
      <w:pPr>
        <w:spacing w:after="0" w:line="240" w:lineRule="auto"/>
        <w:jc w:val="both"/>
        <w:rPr>
          <w:rFonts w:ascii="Segoe UI" w:hAnsi="Segoe UI" w:cs="Segoe UI"/>
          <w:b/>
        </w:rPr>
      </w:pPr>
      <w:r>
        <w:rPr>
          <w:rFonts w:ascii="Segoe UI" w:hAnsi="Segoe UI" w:cs="Segoe UI"/>
          <w:b/>
        </w:rPr>
        <w:t xml:space="preserve">Arq. Ibis </w:t>
      </w:r>
      <w:proofErr w:type="spellStart"/>
      <w:r>
        <w:rPr>
          <w:rFonts w:ascii="Segoe UI" w:hAnsi="Segoe UI" w:cs="Segoe UI"/>
          <w:b/>
        </w:rPr>
        <w:t>Olibelquis</w:t>
      </w:r>
      <w:proofErr w:type="spellEnd"/>
      <w:r>
        <w:rPr>
          <w:rFonts w:ascii="Segoe UI" w:hAnsi="Segoe UI" w:cs="Segoe UI"/>
          <w:b/>
        </w:rPr>
        <w:t xml:space="preserve"> </w:t>
      </w:r>
      <w:proofErr w:type="spellStart"/>
      <w:r>
        <w:rPr>
          <w:rFonts w:ascii="Segoe UI" w:hAnsi="Segoe UI" w:cs="Segoe UI"/>
          <w:b/>
        </w:rPr>
        <w:t>Tatis</w:t>
      </w:r>
      <w:proofErr w:type="spellEnd"/>
    </w:p>
    <w:p w14:paraId="1F6D3F54" w14:textId="0187692A" w:rsidR="005B16C0" w:rsidRPr="00B95628" w:rsidRDefault="005B16C0" w:rsidP="008E0506">
      <w:pPr>
        <w:spacing w:after="0" w:line="240" w:lineRule="auto"/>
        <w:jc w:val="both"/>
        <w:rPr>
          <w:rFonts w:ascii="Segoe UI" w:hAnsi="Segoe UI" w:cs="Segoe UI"/>
          <w:b/>
        </w:rPr>
      </w:pPr>
      <w:r>
        <w:rPr>
          <w:rFonts w:ascii="Segoe UI" w:hAnsi="Segoe UI" w:cs="Segoe UI"/>
          <w:b/>
        </w:rPr>
        <w:t>Sub-Directora Administrativa</w:t>
      </w:r>
    </w:p>
    <w:p w14:paraId="7AC05DE9" w14:textId="1D44FB72" w:rsidR="0085529B" w:rsidRPr="00035321" w:rsidRDefault="0085529B" w:rsidP="00035321">
      <w:pPr>
        <w:spacing w:line="240" w:lineRule="auto"/>
        <w:contextualSpacing/>
        <w:jc w:val="both"/>
        <w:rPr>
          <w:rFonts w:ascii="Segoe UI" w:hAnsi="Segoe UI" w:cs="Segoe UI"/>
          <w:i/>
        </w:rPr>
      </w:pPr>
    </w:p>
    <w:sectPr w:rsidR="0085529B" w:rsidRPr="00035321" w:rsidSect="001D6524">
      <w:headerReference w:type="default" r:id="rId8"/>
      <w:footerReference w:type="default" r:id="rId9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06D614" w14:textId="77777777" w:rsidR="004C3E2D" w:rsidRDefault="004C3E2D" w:rsidP="00C06B3D">
      <w:pPr>
        <w:spacing w:after="0" w:line="240" w:lineRule="auto"/>
      </w:pPr>
      <w:r>
        <w:separator/>
      </w:r>
    </w:p>
  </w:endnote>
  <w:endnote w:type="continuationSeparator" w:id="0">
    <w:p w14:paraId="672DEF6D" w14:textId="77777777" w:rsidR="004C3E2D" w:rsidRDefault="004C3E2D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0D3A5A" w14:textId="577677FF" w:rsidR="001E145F" w:rsidRPr="001D6524" w:rsidRDefault="001E145F" w:rsidP="001E145F">
    <w:pPr>
      <w:pStyle w:val="Piedepgina"/>
      <w:rPr>
        <w:b/>
        <w:noProof/>
        <w:color w:val="1F497D" w:themeColor="text2"/>
        <w:sz w:val="20"/>
        <w:szCs w:val="20"/>
        <w:lang w:val="es-ES"/>
      </w:rPr>
    </w:pPr>
    <w:r w:rsidRPr="001D6524">
      <w:rPr>
        <w:b/>
        <w:noProof/>
        <w:color w:val="1F497D" w:themeColor="text2"/>
        <w:sz w:val="20"/>
        <w:szCs w:val="20"/>
        <w:lang w:val="es-DO" w:eastAsia="es-DO"/>
      </w:rPr>
      <w:drawing>
        <wp:anchor distT="0" distB="0" distL="114300" distR="114300" simplePos="0" relativeHeight="251656704" behindDoc="0" locked="0" layoutInCell="1" allowOverlap="1" wp14:anchorId="46D424B1" wp14:editId="421F9B98">
          <wp:simplePos x="0" y="0"/>
          <wp:positionH relativeFrom="page">
            <wp:align>right</wp:align>
          </wp:positionH>
          <wp:positionV relativeFrom="paragraph">
            <wp:posOffset>-727710</wp:posOffset>
          </wp:positionV>
          <wp:extent cx="1968617" cy="1676400"/>
          <wp:effectExtent l="0" t="0" r="0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617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524">
      <w:rPr>
        <w:b/>
        <w:color w:val="1F497D" w:themeColor="text2"/>
        <w:sz w:val="20"/>
        <w:szCs w:val="20"/>
        <w:lang w:val="es-ES"/>
      </w:rPr>
      <w:t xml:space="preserve">C/ </w:t>
    </w:r>
    <w:r w:rsidR="00853C03">
      <w:rPr>
        <w:b/>
        <w:color w:val="1F497D" w:themeColor="text2"/>
        <w:sz w:val="20"/>
        <w:szCs w:val="20"/>
        <w:lang w:val="es-ES"/>
      </w:rPr>
      <w:t xml:space="preserve">Hato Nuevo No. 43, La unión, Los Alcarrizos, Santo Domingo Oeste, Rep. Dom. </w:t>
    </w:r>
  </w:p>
  <w:p w14:paraId="095E233D" w14:textId="7FCFCC1D" w:rsidR="001E145F" w:rsidRPr="001D6524" w:rsidRDefault="001E145F" w:rsidP="001E145F">
    <w:pPr>
      <w:rPr>
        <w:b/>
        <w:color w:val="1F497D" w:themeColor="text2"/>
        <w:sz w:val="20"/>
        <w:szCs w:val="20"/>
      </w:rPr>
    </w:pPr>
    <w:r w:rsidRPr="001D6524">
      <w:rPr>
        <w:b/>
        <w:color w:val="1F497D" w:themeColor="text2"/>
        <w:sz w:val="20"/>
        <w:szCs w:val="20"/>
      </w:rPr>
      <w:t xml:space="preserve">Tel </w:t>
    </w:r>
    <w:r w:rsidR="00853C03">
      <w:rPr>
        <w:b/>
        <w:color w:val="1F497D" w:themeColor="text2"/>
        <w:sz w:val="20"/>
        <w:szCs w:val="20"/>
      </w:rPr>
      <w:t>809-548-0066 / 809-616-3965</w:t>
    </w:r>
  </w:p>
  <w:p w14:paraId="65705DF5" w14:textId="79A59B49" w:rsidR="001E145F" w:rsidRDefault="001D6524" w:rsidP="001E145F">
    <w:pPr>
      <w:rPr>
        <w:b/>
        <w:color w:val="1F497D" w:themeColor="text2"/>
        <w:sz w:val="20"/>
        <w:szCs w:val="20"/>
      </w:rPr>
    </w:pPr>
    <w:r w:rsidRPr="00736CB7">
      <w:rPr>
        <w:b/>
        <w:color w:val="1F497D" w:themeColor="text2"/>
        <w:sz w:val="20"/>
        <w:szCs w:val="20"/>
      </w:rPr>
      <w:t xml:space="preserve">RNC: </w:t>
    </w:r>
    <w:r w:rsidR="00853C03">
      <w:rPr>
        <w:b/>
        <w:color w:val="1F497D" w:themeColor="text2"/>
        <w:sz w:val="20"/>
        <w:szCs w:val="20"/>
      </w:rPr>
      <w:t>430-043-419</w:t>
    </w:r>
  </w:p>
  <w:p w14:paraId="75E19974" w14:textId="77777777" w:rsidR="00736CB7" w:rsidRPr="00736CB7" w:rsidRDefault="00736CB7" w:rsidP="001E145F">
    <w:pPr>
      <w:rPr>
        <w:b/>
        <w:color w:val="1F497D" w:themeColor="text2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6B7F8E" w14:textId="77777777" w:rsidR="004C3E2D" w:rsidRDefault="004C3E2D" w:rsidP="00C06B3D">
      <w:pPr>
        <w:spacing w:after="0" w:line="240" w:lineRule="auto"/>
      </w:pPr>
      <w:r>
        <w:separator/>
      </w:r>
    </w:p>
  </w:footnote>
  <w:footnote w:type="continuationSeparator" w:id="0">
    <w:p w14:paraId="3A9CD6F7" w14:textId="77777777" w:rsidR="004C3E2D" w:rsidRDefault="004C3E2D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7C3791" w14:textId="09AA7E23" w:rsidR="00C06B3D" w:rsidRDefault="00C06B3D" w:rsidP="001E145F">
    <w:pPr>
      <w:pStyle w:val="Encabezado"/>
    </w:pPr>
  </w:p>
  <w:p w14:paraId="451E4968" w14:textId="604417FB" w:rsidR="008F4D89" w:rsidRPr="001E145F" w:rsidRDefault="001778AD" w:rsidP="001E145F">
    <w:pPr>
      <w:pStyle w:val="Encabezado"/>
    </w:pPr>
    <w:r w:rsidRPr="001778AD">
      <w:rPr>
        <w:noProof/>
        <w:lang w:val="es-DO" w:eastAsia="es-DO"/>
      </w:rPr>
      <w:drawing>
        <wp:inline distT="0" distB="0" distL="0" distR="0" wp14:anchorId="2A850FC6" wp14:editId="4C77457B">
          <wp:extent cx="2590800" cy="901982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14616" cy="9102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DE6B99" w:rsidRPr="00164660">
      <w:rPr>
        <w:noProof/>
        <w:lang w:val="es-DO" w:eastAsia="es-DO"/>
      </w:rPr>
      <w:drawing>
        <wp:anchor distT="0" distB="0" distL="114300" distR="114300" simplePos="0" relativeHeight="251659264" behindDoc="1" locked="0" layoutInCell="1" allowOverlap="1" wp14:anchorId="36CBB48A" wp14:editId="6FDF1388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B3D"/>
    <w:rsid w:val="00035321"/>
    <w:rsid w:val="000372A9"/>
    <w:rsid w:val="00082421"/>
    <w:rsid w:val="00086D20"/>
    <w:rsid w:val="00093BF0"/>
    <w:rsid w:val="000A05FC"/>
    <w:rsid w:val="000A565A"/>
    <w:rsid w:val="000C6AF2"/>
    <w:rsid w:val="000D3871"/>
    <w:rsid w:val="000D7A45"/>
    <w:rsid w:val="000F6AF3"/>
    <w:rsid w:val="001340F3"/>
    <w:rsid w:val="001575A5"/>
    <w:rsid w:val="00161618"/>
    <w:rsid w:val="00163278"/>
    <w:rsid w:val="00163ADF"/>
    <w:rsid w:val="00176079"/>
    <w:rsid w:val="001778AD"/>
    <w:rsid w:val="00183A21"/>
    <w:rsid w:val="001915E0"/>
    <w:rsid w:val="001D0767"/>
    <w:rsid w:val="001D6524"/>
    <w:rsid w:val="001E145F"/>
    <w:rsid w:val="00202211"/>
    <w:rsid w:val="002167B2"/>
    <w:rsid w:val="002225A7"/>
    <w:rsid w:val="00232E94"/>
    <w:rsid w:val="002348DA"/>
    <w:rsid w:val="00271A1B"/>
    <w:rsid w:val="00274D2D"/>
    <w:rsid w:val="00284609"/>
    <w:rsid w:val="002A6D53"/>
    <w:rsid w:val="002D7F02"/>
    <w:rsid w:val="002E59C1"/>
    <w:rsid w:val="002F6487"/>
    <w:rsid w:val="00312A66"/>
    <w:rsid w:val="0032429D"/>
    <w:rsid w:val="00346356"/>
    <w:rsid w:val="003469E5"/>
    <w:rsid w:val="0035441A"/>
    <w:rsid w:val="00364D61"/>
    <w:rsid w:val="00387996"/>
    <w:rsid w:val="003903A8"/>
    <w:rsid w:val="003D5688"/>
    <w:rsid w:val="00421553"/>
    <w:rsid w:val="00422D1E"/>
    <w:rsid w:val="00473BAA"/>
    <w:rsid w:val="00483569"/>
    <w:rsid w:val="004C3E2D"/>
    <w:rsid w:val="004C43F1"/>
    <w:rsid w:val="004F749C"/>
    <w:rsid w:val="00502F9F"/>
    <w:rsid w:val="00504B14"/>
    <w:rsid w:val="00504D11"/>
    <w:rsid w:val="00556A02"/>
    <w:rsid w:val="00572687"/>
    <w:rsid w:val="0058521D"/>
    <w:rsid w:val="005B16C0"/>
    <w:rsid w:val="005B1B55"/>
    <w:rsid w:val="005C63CE"/>
    <w:rsid w:val="005D0ECE"/>
    <w:rsid w:val="005D2E7D"/>
    <w:rsid w:val="005F01EB"/>
    <w:rsid w:val="0060122E"/>
    <w:rsid w:val="006248CD"/>
    <w:rsid w:val="00643ABE"/>
    <w:rsid w:val="0067533E"/>
    <w:rsid w:val="006874FF"/>
    <w:rsid w:val="006B7D30"/>
    <w:rsid w:val="006D0B8C"/>
    <w:rsid w:val="006F6F69"/>
    <w:rsid w:val="00721608"/>
    <w:rsid w:val="007279D8"/>
    <w:rsid w:val="00736CB7"/>
    <w:rsid w:val="00741280"/>
    <w:rsid w:val="00760815"/>
    <w:rsid w:val="00770A5C"/>
    <w:rsid w:val="007C5F8E"/>
    <w:rsid w:val="007F61C3"/>
    <w:rsid w:val="00825EE4"/>
    <w:rsid w:val="00851698"/>
    <w:rsid w:val="00853C03"/>
    <w:rsid w:val="00853DF2"/>
    <w:rsid w:val="0085529B"/>
    <w:rsid w:val="0086720E"/>
    <w:rsid w:val="00875BFA"/>
    <w:rsid w:val="008766ED"/>
    <w:rsid w:val="00887862"/>
    <w:rsid w:val="008B7E98"/>
    <w:rsid w:val="008E0506"/>
    <w:rsid w:val="008F0860"/>
    <w:rsid w:val="008F4D89"/>
    <w:rsid w:val="0092028E"/>
    <w:rsid w:val="00943330"/>
    <w:rsid w:val="00987AD2"/>
    <w:rsid w:val="00997D57"/>
    <w:rsid w:val="009D6962"/>
    <w:rsid w:val="009E1156"/>
    <w:rsid w:val="00A12EAB"/>
    <w:rsid w:val="00A25D9D"/>
    <w:rsid w:val="00A64887"/>
    <w:rsid w:val="00A914E7"/>
    <w:rsid w:val="00AA13EE"/>
    <w:rsid w:val="00AC70C8"/>
    <w:rsid w:val="00AE34A0"/>
    <w:rsid w:val="00AE3549"/>
    <w:rsid w:val="00B61C9C"/>
    <w:rsid w:val="00B7196B"/>
    <w:rsid w:val="00BB7F0A"/>
    <w:rsid w:val="00BC1788"/>
    <w:rsid w:val="00BF5442"/>
    <w:rsid w:val="00C01299"/>
    <w:rsid w:val="00C06B3D"/>
    <w:rsid w:val="00CD7217"/>
    <w:rsid w:val="00D46F71"/>
    <w:rsid w:val="00D71F95"/>
    <w:rsid w:val="00D955DB"/>
    <w:rsid w:val="00DC7FEF"/>
    <w:rsid w:val="00DE564E"/>
    <w:rsid w:val="00DE6B99"/>
    <w:rsid w:val="00E03392"/>
    <w:rsid w:val="00E03B1A"/>
    <w:rsid w:val="00E20716"/>
    <w:rsid w:val="00E65EFA"/>
    <w:rsid w:val="00E77082"/>
    <w:rsid w:val="00E77547"/>
    <w:rsid w:val="00E80C9F"/>
    <w:rsid w:val="00EA3FD5"/>
    <w:rsid w:val="00EE26C1"/>
    <w:rsid w:val="00EF6EB0"/>
    <w:rsid w:val="00F1121B"/>
    <w:rsid w:val="00F71378"/>
    <w:rsid w:val="00F924F5"/>
    <w:rsid w:val="00F973BD"/>
    <w:rsid w:val="00F97762"/>
    <w:rsid w:val="00FB1EC7"/>
    <w:rsid w:val="00FB66D6"/>
    <w:rsid w:val="00FB7669"/>
    <w:rsid w:val="00FD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;"/>
  <w14:docId w14:val="3DD35D4F"/>
  <w15:docId w15:val="{1BF316DD-5206-4F64-91BA-4833CA4C1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5321"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  <w:lang w:val="es-DO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  <w:style w:type="paragraph" w:customStyle="1" w:styleId="Sinespaciado1">
    <w:name w:val="Sin espaciado1"/>
    <w:rsid w:val="00F97762"/>
    <w:pPr>
      <w:spacing w:after="0" w:line="240" w:lineRule="auto"/>
    </w:pPr>
    <w:rPr>
      <w:rFonts w:ascii="Calibri" w:eastAsia="Calibri" w:hAnsi="Calibri" w:cs="Calibri"/>
      <w:lang w:val="es-ES"/>
    </w:rPr>
  </w:style>
  <w:style w:type="paragraph" w:styleId="Textoindependiente">
    <w:name w:val="Body Text"/>
    <w:basedOn w:val="Normal"/>
    <w:link w:val="TextoindependienteCar"/>
    <w:rsid w:val="00F97762"/>
    <w:pPr>
      <w:autoSpaceDE w:val="0"/>
      <w:autoSpaceDN w:val="0"/>
      <w:spacing w:after="0" w:line="240" w:lineRule="auto"/>
      <w:jc w:val="both"/>
    </w:pPr>
    <w:rPr>
      <w:rFonts w:ascii="Arial" w:eastAsia="Calibri" w:hAnsi="Arial" w:cs="Times New Roman"/>
      <w:i/>
      <w:iCs/>
      <w:sz w:val="24"/>
      <w:szCs w:val="24"/>
      <w:lang w:val="x-none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7762"/>
    <w:rPr>
      <w:rFonts w:ascii="Arial" w:eastAsia="Calibri" w:hAnsi="Arial" w:cs="Times New Roman"/>
      <w:i/>
      <w:iCs/>
      <w:sz w:val="24"/>
      <w:szCs w:val="24"/>
      <w:lang w:val="x-none" w:eastAsia="es-ES"/>
    </w:rPr>
  </w:style>
  <w:style w:type="paragraph" w:styleId="Sinespaciado">
    <w:name w:val="No Spacing"/>
    <w:uiPriority w:val="1"/>
    <w:qFormat/>
    <w:rsid w:val="00035321"/>
    <w:pPr>
      <w:spacing w:after="0" w:line="240" w:lineRule="auto"/>
    </w:pPr>
    <w:rPr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326430-EBF4-4730-BDC7-B66423796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188</Words>
  <Characters>1038</Characters>
  <Application>Microsoft Office Word</Application>
  <DocSecurity>0</DocSecurity>
  <Lines>8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1224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Licda. Katherine De Peña Davis</cp:lastModifiedBy>
  <cp:revision>6</cp:revision>
  <cp:lastPrinted>2022-06-30T17:09:00Z</cp:lastPrinted>
  <dcterms:created xsi:type="dcterms:W3CDTF">2021-08-09T12:06:00Z</dcterms:created>
  <dcterms:modified xsi:type="dcterms:W3CDTF">2022-06-30T19:02:00Z</dcterms:modified>
</cp:coreProperties>
</file>